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99CA0" w14:textId="7CB022C0" w:rsidR="00F6403B" w:rsidRPr="00CE0424" w:rsidRDefault="00F6403B" w:rsidP="00F6403B">
      <w:pPr>
        <w:pStyle w:val="3GPPHeader"/>
        <w:spacing w:after="60"/>
        <w:rPr>
          <w:sz w:val="32"/>
          <w:szCs w:val="32"/>
          <w:highlight w:val="yellow"/>
        </w:rPr>
      </w:pPr>
      <w:r w:rsidRPr="00CE0424">
        <w:t>3GPP TSG-RAN WG</w:t>
      </w:r>
      <w:r>
        <w:t>2</w:t>
      </w:r>
      <w:r w:rsidRPr="00CE0424">
        <w:t xml:space="preserve"> #</w:t>
      </w:r>
      <w:r>
        <w:t>98</w:t>
      </w:r>
      <w:r w:rsidRPr="00CE0424">
        <w:tab/>
      </w:r>
      <w:proofErr w:type="spellStart"/>
      <w:r w:rsidR="00A0704D">
        <w:rPr>
          <w:sz w:val="32"/>
          <w:szCs w:val="32"/>
        </w:rPr>
        <w:t>Tdoc</w:t>
      </w:r>
      <w:proofErr w:type="spellEnd"/>
      <w:r w:rsidR="00A0704D">
        <w:rPr>
          <w:sz w:val="32"/>
          <w:szCs w:val="32"/>
        </w:rPr>
        <w:t xml:space="preserve"> </w:t>
      </w:r>
      <w:r w:rsidR="00A0704D" w:rsidRPr="00A0704D">
        <w:rPr>
          <w:sz w:val="32"/>
          <w:szCs w:val="32"/>
        </w:rPr>
        <w:t>R2-1704392</w:t>
      </w:r>
    </w:p>
    <w:p w14:paraId="443A83DC" w14:textId="77777777" w:rsidR="00F6403B" w:rsidRPr="00C02E03" w:rsidRDefault="00F6403B" w:rsidP="00F6403B">
      <w:pPr>
        <w:pStyle w:val="3GPPHeader"/>
      </w:pPr>
      <w:r>
        <w:t>Hangzhou, P.R. of China, 15</w:t>
      </w:r>
      <w:r w:rsidRPr="00C544E1">
        <w:rPr>
          <w:vertAlign w:val="superscript"/>
        </w:rPr>
        <w:t>th</w:t>
      </w:r>
      <w:r>
        <w:t xml:space="preserve"> – 19</w:t>
      </w:r>
      <w:r w:rsidRPr="00AE3743">
        <w:rPr>
          <w:vertAlign w:val="superscript"/>
        </w:rPr>
        <w:t>th</w:t>
      </w:r>
      <w:r>
        <w:t xml:space="preserve"> May 2017</w:t>
      </w:r>
      <w:r>
        <w:rPr>
          <w:lang w:val="en-US"/>
        </w:rPr>
        <w:tab/>
      </w:r>
    </w:p>
    <w:p w14:paraId="13E171AE" w14:textId="77777777" w:rsidR="00F6403B" w:rsidRPr="00CE0424" w:rsidRDefault="00F6403B" w:rsidP="00F6403B">
      <w:pPr>
        <w:pStyle w:val="3GPPHeader"/>
      </w:pPr>
    </w:p>
    <w:p w14:paraId="4AD2E31F" w14:textId="7A5F2BDB"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A0704D" w:rsidRPr="00A0704D">
        <w:rPr>
          <w:sz w:val="22"/>
          <w:szCs w:val="22"/>
          <w:lang w:val="en-US"/>
        </w:rPr>
        <w:t>10.4.1.5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429431E9"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7B3CD874" w14:textId="05F21F88"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SI may be </w:t>
      </w:r>
      <w:r w:rsidR="00AD34F7">
        <w:t>delivered on 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2CB24EE2" w:rsidR="005C5235" w:rsidRDefault="005C5235" w:rsidP="00E36A7C">
      <w:pPr>
        <w:pStyle w:val="BodyText"/>
      </w:pPr>
      <w:r>
        <w:t>As mentioned above, SI may be delivered to a</w:t>
      </w:r>
      <w:r w:rsidR="00453E7E">
        <w:t>n RRC_CONNECTED</w:t>
      </w:r>
      <w:r>
        <w:t xml:space="preserve"> UE using dedicated signalling, triggered/requested by either the UE or the network. This delivery mechanism may be used to deliver </w:t>
      </w:r>
      <w:proofErr w:type="gramStart"/>
      <w:r>
        <w:t>other</w:t>
      </w:r>
      <w:proofErr w:type="gramEnd"/>
      <w:r>
        <w:t xml:space="preserve"> SI to a UE to complement broadcast minimum SI. However, </w:t>
      </w:r>
      <w:r w:rsidR="00153E38">
        <w:t xml:space="preserve">the network may also use this delivery mechanism to provide a UE with dedicated SI, i.e. UE specific, UE group specific or UE category specific SI. </w:t>
      </w:r>
      <w:r w:rsidR="00E759FD">
        <w:t xml:space="preserve">This may be useful e.g. to provide dedicated cell, frequency or RAT re-selection information to a UE that is switched to </w:t>
      </w:r>
      <w:r w:rsidR="00453E7E">
        <w:t xml:space="preserve">RRC_IDLE or RRC_INACTIVE </w:t>
      </w:r>
      <w:r w:rsidR="00E759FD">
        <w:t>state</w:t>
      </w:r>
      <w:r w:rsidR="00A37DE5">
        <w:t>.</w:t>
      </w:r>
    </w:p>
    <w:p w14:paraId="0B6E8E7A" w14:textId="1D96FECE" w:rsidR="00E759FD" w:rsidRDefault="00E759FD" w:rsidP="00E36A7C">
      <w:pPr>
        <w:pStyle w:val="BodyText"/>
      </w:pPr>
      <w:r>
        <w:t xml:space="preserve">It may also be beneficial that the network provides </w:t>
      </w:r>
      <w:r w:rsidR="00E74A28">
        <w:t>RRC_CONNECTED</w:t>
      </w:r>
      <w:r>
        <w:t xml:space="preserve"> UEs with dedicated SI which overrides</w:t>
      </w:r>
      <w:r w:rsidR="00563CC3">
        <w:t>, i.e. replaces,</w:t>
      </w:r>
      <w:r>
        <w:t xml:space="preserve"> broadcast SI, i.e. the same SI parameters as the ones being broadcast may be sent to a UE in </w:t>
      </w:r>
      <w:r w:rsidR="00E74A28">
        <w:t>RRC_CONNECTED state</w:t>
      </w:r>
      <w:r>
        <w:t>, but with other values. This dedicated SI would thus replace the broadcast SI for the UE receiving it</w:t>
      </w:r>
      <w:r w:rsidR="00E74A28">
        <w:t xml:space="preserve"> and the dedicated replacement SI would remain valid (i.e. still overriding the broadcast SI) when the UE is switched to RRC_IDLE or RRC_INACTIVE state</w:t>
      </w:r>
      <w:r>
        <w:t xml:space="preserve">.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7531BC19" w:rsidR="005C5235" w:rsidRDefault="00563CC3" w:rsidP="00E36A7C">
      <w:pPr>
        <w:pStyle w:val="BodyText"/>
        <w:rPr>
          <w:i/>
        </w:rPr>
      </w:pPr>
      <w:r>
        <w:t>A third example of where replacement of broadcast SI with dedicated SI could potentially be beneficial is a scenario where a cell supports multiple network slices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w:t>
      </w:r>
      <w:r w:rsidR="002D1D89">
        <w:t>fic minimum SI (and possibly</w:t>
      </w:r>
      <w:r>
        <w:t xml:space="preserv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4882175F" w:rsidR="009A5204" w:rsidRDefault="009A5204" w:rsidP="009A5204">
      <w:pPr>
        <w:ind w:left="1701" w:hanging="1701"/>
        <w:rPr>
          <w:b/>
        </w:rPr>
      </w:pPr>
      <w:r w:rsidRPr="009A5204">
        <w:rPr>
          <w:b/>
        </w:rPr>
        <w:t>Observation 1</w:t>
      </w:r>
      <w:r w:rsidRPr="009A5204">
        <w:rPr>
          <w:b/>
        </w:rPr>
        <w:tab/>
      </w:r>
      <w:r w:rsidR="002D6353">
        <w:rPr>
          <w:b/>
        </w:rPr>
        <w:t xml:space="preserve">The network may use the on demand SI delivery mechanism based on dedicated signalling to provide a UE in </w:t>
      </w:r>
      <w:r w:rsidR="002D1D89">
        <w:rPr>
          <w:b/>
        </w:rPr>
        <w:t>RRC_CONNECTED state</w:t>
      </w:r>
      <w:r w:rsidR="00CB55F9" w:rsidRPr="00CB55F9">
        <w:rPr>
          <w:b/>
        </w:rPr>
        <w:t xml:space="preserve"> with dedicated</w:t>
      </w:r>
      <w:r w:rsidR="002D6353">
        <w:rPr>
          <w:b/>
        </w:rPr>
        <w:t xml:space="preserve"> SI</w:t>
      </w:r>
      <w:r w:rsidR="00CB55F9" w:rsidRPr="00CB55F9">
        <w:rPr>
          <w:b/>
        </w:rPr>
        <w:t xml:space="preserve"> overriding </w:t>
      </w:r>
      <w:r w:rsidR="00CB55F9" w:rsidRPr="00CB55F9">
        <w:rPr>
          <w:b/>
        </w:rPr>
        <w:lastRenderedPageBreak/>
        <w:t>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w:t>
      </w:r>
      <w:r w:rsidR="002D1D89">
        <w:rPr>
          <w:b/>
        </w:rPr>
        <w:t>d to RRC_IDLE or RRC_INACTIVE</w:t>
      </w:r>
      <w:r w:rsidR="00A37DE5">
        <w:rPr>
          <w:b/>
        </w:rPr>
        <w:t xml:space="preserv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1797024"/>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bookmarkEnd w:id="14"/>
    </w:p>
    <w:p w14:paraId="00A3CDE9" w14:textId="05E217B4" w:rsidR="00CF3D7F" w:rsidRDefault="00CF3D7F" w:rsidP="002D1D89">
      <w:pPr>
        <w:pStyle w:val="Proposal"/>
      </w:pPr>
      <w:bookmarkStart w:id="15" w:name="_Toc469922085"/>
      <w:bookmarkStart w:id="16" w:name="_Toc469925973"/>
      <w:bookmarkStart w:id="17" w:name="_Toc470015701"/>
      <w:bookmarkStart w:id="18" w:name="_Toc471126896"/>
      <w:bookmarkStart w:id="19" w:name="_Toc471418227"/>
      <w:bookmarkStart w:id="20" w:name="_Toc471508558"/>
      <w:bookmarkStart w:id="21" w:name="_Toc471521672"/>
      <w:bookmarkStart w:id="22" w:name="_Toc473909922"/>
      <w:bookmarkStart w:id="23" w:name="_Toc473909955"/>
      <w:bookmarkStart w:id="24" w:name="_Toc473909970"/>
      <w:bookmarkStart w:id="25" w:name="_Toc473929252"/>
      <w:bookmarkStart w:id="26" w:name="_Toc478170054"/>
      <w:bookmarkStart w:id="27" w:name="_Toc481797025"/>
      <w:r>
        <w:t xml:space="preserve">When a UE in </w:t>
      </w:r>
      <w:r w:rsidR="002D1D89" w:rsidRPr="002D1D89">
        <w:t>RRC_CONNECTED state</w:t>
      </w:r>
      <w:r>
        <w:t xml:space="preserve"> receives SI via dedicated signalling, where the SI contains parameters corresponding to SI parameters that the UE may have acquired (and stored) from broadcast SI,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received via broadcast.</w:t>
      </w:r>
      <w:bookmarkEnd w:id="15"/>
      <w:bookmarkEnd w:id="16"/>
      <w:bookmarkEnd w:id="17"/>
      <w:bookmarkEnd w:id="18"/>
      <w:bookmarkEnd w:id="19"/>
      <w:bookmarkEnd w:id="20"/>
      <w:bookmarkEnd w:id="21"/>
      <w:bookmarkEnd w:id="22"/>
      <w:bookmarkEnd w:id="23"/>
      <w:bookmarkEnd w:id="24"/>
      <w:bookmarkEnd w:id="25"/>
      <w:bookmarkEnd w:id="26"/>
      <w:bookmarkEnd w:id="27"/>
    </w:p>
    <w:p w14:paraId="7D71ADE0" w14:textId="7DF5492E"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w:t>
      </w:r>
      <w:r w:rsidR="00F810AF">
        <w:t>RRC_IDLE</w:t>
      </w:r>
      <w:r w:rsidR="00B37298">
        <w:t xml:space="preserve"> or </w:t>
      </w:r>
      <w:r w:rsidR="009466EF">
        <w:t>RRC_INACTIVE</w:t>
      </w:r>
      <w:r w:rsidR="00F810AF">
        <w:t xml:space="preserve"> state</w:t>
      </w:r>
      <w:r w:rsidR="00B37298">
        <w:t>,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60C4D72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24A9DDDD"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r w:rsidR="006F5A17">
        <w:t xml:space="preserve"> Other possible validity rules or variations of them are not excluded.</w:t>
      </w:r>
    </w:p>
    <w:p w14:paraId="39E05AE3" w14:textId="5A383D18" w:rsidR="00F26EC3" w:rsidRDefault="00FF4A75" w:rsidP="00374E33">
      <w:pPr>
        <w:pStyle w:val="Proposal"/>
      </w:pPr>
      <w:bookmarkStart w:id="28" w:name="_Toc469922086"/>
      <w:bookmarkStart w:id="29" w:name="_Toc469925974"/>
      <w:bookmarkStart w:id="30" w:name="_Toc470015702"/>
      <w:bookmarkStart w:id="31" w:name="_Toc471126897"/>
      <w:bookmarkStart w:id="32" w:name="_Toc471418228"/>
      <w:bookmarkStart w:id="33" w:name="_Toc471508559"/>
      <w:bookmarkStart w:id="34" w:name="_Toc471521673"/>
      <w:bookmarkStart w:id="35" w:name="_Toc473909923"/>
      <w:bookmarkStart w:id="36" w:name="_Toc473909956"/>
      <w:bookmarkStart w:id="37" w:name="_Toc473909971"/>
      <w:bookmarkStart w:id="38" w:name="_Toc473929253"/>
      <w:bookmarkStart w:id="39" w:name="_Toc478170055"/>
      <w:bookmarkStart w:id="40" w:name="_Toc481797026"/>
      <w:r w:rsidRPr="00FF4A75">
        <w:t>The network should have means to configure rule</w:t>
      </w:r>
      <w:r w:rsidR="00E2148C">
        <w:t>s</w:t>
      </w:r>
      <w:r w:rsidRPr="00FF4A75">
        <w:t xml:space="preserve"> for the validity of dedicated </w:t>
      </w:r>
      <w:r w:rsidR="006F5A17">
        <w:t xml:space="preserve">replacement </w:t>
      </w:r>
      <w:r w:rsidRPr="00FF4A75">
        <w:t>SI</w:t>
      </w:r>
      <w:r w:rsidR="00D63475">
        <w:t>.</w:t>
      </w:r>
      <w:bookmarkEnd w:id="28"/>
      <w:bookmarkEnd w:id="29"/>
      <w:bookmarkEnd w:id="30"/>
      <w:bookmarkEnd w:id="31"/>
      <w:bookmarkEnd w:id="32"/>
      <w:bookmarkEnd w:id="33"/>
      <w:bookmarkEnd w:id="34"/>
      <w:bookmarkEnd w:id="35"/>
      <w:bookmarkEnd w:id="36"/>
      <w:bookmarkEnd w:id="37"/>
      <w:bookmarkEnd w:id="38"/>
      <w:bookmarkEnd w:id="39"/>
      <w:bookmarkEnd w:id="40"/>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734FD66D" w:rsidR="007B2294" w:rsidRPr="00C70370" w:rsidRDefault="00962677" w:rsidP="007B2294">
      <w:pPr>
        <w:ind w:left="1701" w:hanging="1701"/>
        <w:rPr>
          <w:b/>
        </w:rPr>
      </w:pPr>
      <w:r w:rsidRPr="009A5204">
        <w:rPr>
          <w:b/>
        </w:rPr>
        <w:t>Observation 1</w:t>
      </w:r>
      <w:r w:rsidRPr="009A5204">
        <w:rPr>
          <w:b/>
        </w:rPr>
        <w:tab/>
      </w:r>
      <w:r>
        <w:rPr>
          <w:b/>
        </w:rPr>
        <w:t>The network may use the on demand SI delivery mechanism based on dedicated signalling to provide a UE in RRC_CONNECTED state</w:t>
      </w:r>
      <w:r w:rsidRPr="00CB55F9">
        <w:rPr>
          <w:b/>
        </w:rPr>
        <w:t xml:space="preserve"> with dedicated</w:t>
      </w:r>
      <w:r>
        <w:rPr>
          <w:b/>
        </w:rPr>
        <w:t xml:space="preserve"> SI</w:t>
      </w:r>
      <w:r w:rsidRPr="00CB55F9">
        <w:rPr>
          <w:b/>
        </w:rPr>
        <w:t xml:space="preserve"> overriding the corresponding SI p</w:t>
      </w:r>
      <w:r>
        <w:rPr>
          <w:b/>
        </w:rPr>
        <w:t>arameters received via broadcast</w:t>
      </w:r>
      <w:r w:rsidRPr="00CB55F9">
        <w:rPr>
          <w:b/>
        </w:rPr>
        <w:t xml:space="preserve">, </w:t>
      </w:r>
      <w:r>
        <w:rPr>
          <w:b/>
        </w:rPr>
        <w:t xml:space="preserve">e.g. UE specific, </w:t>
      </w:r>
      <w:r w:rsidRPr="00CB55F9">
        <w:rPr>
          <w:b/>
        </w:rPr>
        <w:t>UE group specific,</w:t>
      </w:r>
      <w:r>
        <w:rPr>
          <w:b/>
        </w:rPr>
        <w:t xml:space="preserve"> UE category specific or network slice specific SI. The dedicated SI would typically remain valid when the UE is switched to RRC_IDLE or RRC_INACTIVE state.</w:t>
      </w:r>
    </w:p>
    <w:p w14:paraId="2B9B01BB" w14:textId="77777777" w:rsidR="00962677" w:rsidRDefault="00962677" w:rsidP="00962677">
      <w:pPr>
        <w:ind w:left="1701" w:hanging="1701"/>
        <w:rPr>
          <w:b/>
        </w:rPr>
      </w:pPr>
      <w:r>
        <w:rPr>
          <w:b/>
        </w:rPr>
        <w:t>Observation 2</w:t>
      </w:r>
      <w:r>
        <w:rPr>
          <w:b/>
        </w:rPr>
        <w:tab/>
      </w:r>
      <w:r w:rsidRPr="00CB55F9">
        <w:rPr>
          <w:b/>
        </w:rPr>
        <w:t>When the dedicated SI is received, its relation to the corresponding broadcast SI is clear</w:t>
      </w:r>
      <w:r>
        <w:rPr>
          <w:b/>
        </w:rPr>
        <w:t xml:space="preserve"> (as per proposal 2)</w:t>
      </w:r>
      <w:r w:rsidRPr="00CB55F9">
        <w:rPr>
          <w:b/>
        </w:rPr>
        <w:t>, i.e. the dedicated SI overrides the broadcast SI. But what happens when the bro</w:t>
      </w:r>
      <w:r>
        <w:rPr>
          <w:b/>
        </w:rPr>
        <w:t>adcast SI is updated is unclear.</w:t>
      </w:r>
    </w:p>
    <w:p w14:paraId="4695F28D" w14:textId="749E1AE7" w:rsidR="00294F7D" w:rsidRPr="00B715A0" w:rsidRDefault="00962677" w:rsidP="00962677">
      <w:pPr>
        <w:ind w:left="1701" w:hanging="1701"/>
        <w:rPr>
          <w:b/>
          <w:highlight w:val="green"/>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1C004B59" w14:textId="77777777" w:rsidR="00962677" w:rsidRPr="0096267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62677">
        <w:t>Proposal 1</w:t>
      </w:r>
      <w:r w:rsidR="00962677" w:rsidRPr="00962677">
        <w:rPr>
          <w:rFonts w:asciiTheme="minorHAnsi" w:eastAsiaTheme="minorEastAsia" w:hAnsiTheme="minorHAnsi" w:cstheme="minorBidi"/>
          <w:b w:val="0"/>
          <w:sz w:val="22"/>
          <w:lang w:eastAsia="sv-SE"/>
        </w:rPr>
        <w:tab/>
      </w:r>
      <w:r w:rsidR="00962677">
        <w:t>The network should be able to provide a UE with SI that overrides/replaces corresponding SI parameters that are broadcast in the cell.</w:t>
      </w:r>
    </w:p>
    <w:p w14:paraId="525747C2" w14:textId="77777777" w:rsidR="00962677" w:rsidRPr="00962677" w:rsidRDefault="00962677">
      <w:pPr>
        <w:pStyle w:val="TOC1"/>
        <w:rPr>
          <w:rFonts w:asciiTheme="minorHAnsi" w:eastAsiaTheme="minorEastAsia" w:hAnsiTheme="minorHAnsi" w:cstheme="minorBidi"/>
          <w:b w:val="0"/>
          <w:sz w:val="22"/>
          <w:lang w:eastAsia="sv-SE"/>
        </w:rPr>
      </w:pPr>
      <w:r>
        <w:t>Proposal 2</w:t>
      </w:r>
      <w:r w:rsidRPr="00962677">
        <w:rPr>
          <w:rFonts w:asciiTheme="minorHAnsi" w:eastAsiaTheme="minorEastAsia" w:hAnsiTheme="minorHAnsi" w:cstheme="minorBidi"/>
          <w:b w:val="0"/>
          <w:sz w:val="22"/>
          <w:lang w:eastAsia="sv-SE"/>
        </w:rPr>
        <w:tab/>
      </w:r>
      <w:r>
        <w:t>When a UE in RRC_CONNECTED state receives SI via dedicated signalling, where the SI contains parameters corresponding to SI parameters that the UE may have acquired (and stored) from broadcast SI, the UE should consider the SI received via dedicated signalling as overriding the corresponding SI that the UE considered as valid before it received the overriding replacement SI, e.g. SI received via broadcast.</w:t>
      </w:r>
    </w:p>
    <w:p w14:paraId="7968C0AE" w14:textId="77777777" w:rsidR="00962677" w:rsidRPr="00962677" w:rsidRDefault="00962677">
      <w:pPr>
        <w:pStyle w:val="TOC1"/>
        <w:rPr>
          <w:rFonts w:asciiTheme="minorHAnsi" w:eastAsiaTheme="minorEastAsia" w:hAnsiTheme="minorHAnsi" w:cstheme="minorBidi"/>
          <w:b w:val="0"/>
          <w:sz w:val="22"/>
          <w:lang w:eastAsia="sv-SE"/>
        </w:rPr>
      </w:pPr>
      <w:r>
        <w:t>Proposal 3</w:t>
      </w:r>
      <w:r w:rsidRPr="00962677">
        <w:rPr>
          <w:rFonts w:asciiTheme="minorHAnsi" w:eastAsiaTheme="minorEastAsia" w:hAnsiTheme="minorHAnsi" w:cstheme="minorBidi"/>
          <w:b w:val="0"/>
          <w:sz w:val="22"/>
          <w:lang w:eastAsia="sv-SE"/>
        </w:rPr>
        <w:tab/>
      </w:r>
      <w:r>
        <w:t>The network should have means to configure rules for the validity of dedicated replacement SI.</w:t>
      </w:r>
    </w:p>
    <w:p w14:paraId="7AA6E6A4" w14:textId="33E96624" w:rsidR="003A7EF3" w:rsidRPr="00402065" w:rsidRDefault="008E065E" w:rsidP="00402065">
      <w:pPr>
        <w:rPr>
          <w:b/>
          <w:bCs/>
        </w:rPr>
      </w:pPr>
      <w:r>
        <w:rPr>
          <w:b/>
          <w:bCs/>
        </w:rPr>
        <w:fldChar w:fldCharType="end"/>
      </w:r>
      <w:bookmarkStart w:id="41" w:name="_In-sequence_SDU_delivery"/>
      <w:bookmarkEnd w:id="41"/>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2AE31" w14:textId="77777777" w:rsidR="000C5672" w:rsidRDefault="000C5672">
      <w:r>
        <w:separator/>
      </w:r>
    </w:p>
  </w:endnote>
  <w:endnote w:type="continuationSeparator" w:id="0">
    <w:p w14:paraId="3FD22745" w14:textId="77777777" w:rsidR="000C5672" w:rsidRDefault="000C5672">
      <w:r>
        <w:continuationSeparator/>
      </w:r>
    </w:p>
  </w:endnote>
  <w:endnote w:type="continuationNotice" w:id="1">
    <w:p w14:paraId="40289DB6" w14:textId="77777777" w:rsidR="000C5672" w:rsidRDefault="000C5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249974" w:rsidR="00445A11" w:rsidRDefault="00445A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26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67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8F8F7" w14:textId="77777777" w:rsidR="000C5672" w:rsidRDefault="000C5672">
      <w:r>
        <w:separator/>
      </w:r>
    </w:p>
  </w:footnote>
  <w:footnote w:type="continuationSeparator" w:id="0">
    <w:p w14:paraId="4BC8C223" w14:textId="77777777" w:rsidR="000C5672" w:rsidRDefault="000C5672">
      <w:r>
        <w:continuationSeparator/>
      </w:r>
    </w:p>
  </w:footnote>
  <w:footnote w:type="continuationNotice" w:id="1">
    <w:p w14:paraId="194CB5AA" w14:textId="77777777" w:rsidR="000C5672" w:rsidRDefault="000C5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45A11" w:rsidRDefault="00445A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5672"/>
    <w:rsid w:val="000C6FE0"/>
    <w:rsid w:val="000D0D07"/>
    <w:rsid w:val="000D4797"/>
    <w:rsid w:val="000E0527"/>
    <w:rsid w:val="000E1E92"/>
    <w:rsid w:val="000E55DC"/>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35B3"/>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D071A"/>
    <w:rsid w:val="002D1D89"/>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512B"/>
    <w:rsid w:val="00405CA5"/>
    <w:rsid w:val="00407CD3"/>
    <w:rsid w:val="00410134"/>
    <w:rsid w:val="00410B72"/>
    <w:rsid w:val="00410F18"/>
    <w:rsid w:val="00411FBA"/>
    <w:rsid w:val="0041263E"/>
    <w:rsid w:val="00413AAC"/>
    <w:rsid w:val="004179E1"/>
    <w:rsid w:val="00420092"/>
    <w:rsid w:val="00421105"/>
    <w:rsid w:val="004242F4"/>
    <w:rsid w:val="00427248"/>
    <w:rsid w:val="00435B79"/>
    <w:rsid w:val="00437447"/>
    <w:rsid w:val="00440FB7"/>
    <w:rsid w:val="00441A92"/>
    <w:rsid w:val="004432C3"/>
    <w:rsid w:val="00444F56"/>
    <w:rsid w:val="00445A11"/>
    <w:rsid w:val="00446488"/>
    <w:rsid w:val="004517AA"/>
    <w:rsid w:val="00452CAC"/>
    <w:rsid w:val="00453E7E"/>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5CD2"/>
    <w:rsid w:val="0056121F"/>
    <w:rsid w:val="00563CC3"/>
    <w:rsid w:val="00572505"/>
    <w:rsid w:val="00580202"/>
    <w:rsid w:val="0058186C"/>
    <w:rsid w:val="00582809"/>
    <w:rsid w:val="00584FCB"/>
    <w:rsid w:val="0058798C"/>
    <w:rsid w:val="005900FA"/>
    <w:rsid w:val="005908B0"/>
    <w:rsid w:val="005935A4"/>
    <w:rsid w:val="005948C2"/>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60283C"/>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3938"/>
    <w:rsid w:val="00894A88"/>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2677"/>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F08F3"/>
    <w:rsid w:val="009F1ECE"/>
    <w:rsid w:val="009F344F"/>
    <w:rsid w:val="009F66F1"/>
    <w:rsid w:val="00A048A8"/>
    <w:rsid w:val="00A04F49"/>
    <w:rsid w:val="00A0704D"/>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5F9"/>
    <w:rsid w:val="00CB7170"/>
    <w:rsid w:val="00CC040E"/>
    <w:rsid w:val="00CC111F"/>
    <w:rsid w:val="00CC2011"/>
    <w:rsid w:val="00CC3EA0"/>
    <w:rsid w:val="00CC7B45"/>
    <w:rsid w:val="00CD1188"/>
    <w:rsid w:val="00CD2ED1"/>
    <w:rsid w:val="00CD337B"/>
    <w:rsid w:val="00CE0424"/>
    <w:rsid w:val="00CE2FD4"/>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72B3"/>
    <w:rsid w:val="00EE4663"/>
    <w:rsid w:val="00EF18FE"/>
    <w:rsid w:val="00EF5787"/>
    <w:rsid w:val="00EF60D0"/>
    <w:rsid w:val="00F01B08"/>
    <w:rsid w:val="00F0528D"/>
    <w:rsid w:val="00F061EF"/>
    <w:rsid w:val="00F06C67"/>
    <w:rsid w:val="00F06DFD"/>
    <w:rsid w:val="00F071D1"/>
    <w:rsid w:val="00F07533"/>
    <w:rsid w:val="00F10629"/>
    <w:rsid w:val="00F15FA5"/>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5NUHHDQN7SK2-1-116844</_dlc_DocId>
    <_dlc_DocIdUrl xmlns="08b2df90-05d3-4030-90d4-c9feeb4a1cd9">
      <Url>https://ericoll.internal.ericsson.com/sites/STAR/_layouts/DocIdRedir.aspx?ID=5NUHHDQN7SK2-1-116844</Url>
      <Description>5NUHHDQN7SK2-1-116844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2.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3.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5.xml><?xml version="1.0" encoding="utf-8"?>
<ds:datastoreItem xmlns:ds="http://schemas.openxmlformats.org/officeDocument/2006/customXml" ds:itemID="{AE3D3A75-2359-4146-9EFA-DE027548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4BF06F-7CB8-4E18-94A7-5B1A3F33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TotalTime>
  <Pages>3</Pages>
  <Words>1399</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10</cp:revision>
  <cp:lastPrinted>2008-01-31T06:09:00Z</cp:lastPrinted>
  <dcterms:created xsi:type="dcterms:W3CDTF">2017-04-24T07:07:00Z</dcterms:created>
  <dcterms:modified xsi:type="dcterms:W3CDTF">2017-05-05T23:21:00Z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d418615e-3043-449e-be08-818fda1cf3bd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